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5D355231" w14:textId="0C56F6C0" w:rsidR="004A700B" w:rsidRPr="00CC3F33" w:rsidRDefault="00A2117D" w:rsidP="00F145F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F44D75F" w:rsidR="007B1326" w:rsidRDefault="007B1326" w:rsidP="007B1326">
      <w:pPr>
        <w:spacing w:after="0" w:line="240" w:lineRule="auto"/>
        <w:jc w:val="both"/>
        <w:rPr>
          <w:rFonts w:ascii="Gotham Light" w:hAnsi="Gotham Light" w:cs="Arial"/>
          <w:sz w:val="16"/>
          <w:szCs w:val="16"/>
        </w:rPr>
      </w:pPr>
    </w:p>
    <w:p w14:paraId="0F075D7D" w14:textId="77777777" w:rsidR="00F145F8" w:rsidRPr="00CC3F33" w:rsidRDefault="00F145F8" w:rsidP="007B1326">
      <w:pPr>
        <w:spacing w:after="0" w:line="240" w:lineRule="auto"/>
        <w:jc w:val="both"/>
        <w:rPr>
          <w:rFonts w:ascii="Gotham Light" w:hAnsi="Gotham Light" w:cs="Arial"/>
          <w:sz w:val="16"/>
          <w:szCs w:val="16"/>
        </w:rPr>
      </w:pPr>
    </w:p>
    <w:p w14:paraId="2BD5C68E" w14:textId="61EBE1C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r w:rsidR="008F5FD1"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6BA3DE16"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8F5FD1"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3E896EED" w14:textId="05B465BF"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4B006EE" w14:textId="77777777" w:rsidR="00F32200" w:rsidRPr="00F32200" w:rsidRDefault="00F32200" w:rsidP="00F32200">
      <w:pPr>
        <w:widowControl w:val="0"/>
        <w:tabs>
          <w:tab w:val="num" w:pos="567"/>
          <w:tab w:val="left" w:pos="1418"/>
          <w:tab w:val="left" w:pos="1701"/>
        </w:tabs>
        <w:spacing w:after="0"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157EA7A6"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r w:rsidR="008F5FD1" w:rsidRPr="00CC3F33">
        <w:rPr>
          <w:rFonts w:ascii="Gotham Light" w:hAnsi="Gotham Light" w:cs="Arial"/>
          <w:sz w:val="16"/>
          <w:szCs w:val="16"/>
        </w:rPr>
        <w:t>APLICACIÓN,</w:t>
      </w:r>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ES RESPONSABILIDAD DEL CONTRATISTA LA CALIDAD DE LA RESISTENCIA DEL CONCRETO DE ACUERDO A PROYECTO, </w:t>
      </w:r>
      <w:r w:rsidRPr="00CC3F33">
        <w:rPr>
          <w:rFonts w:ascii="Gotham Light" w:hAnsi="Gotham Light" w:cs="Arial"/>
          <w:sz w:val="16"/>
          <w:szCs w:val="16"/>
        </w:rPr>
        <w:lastRenderedPageBreak/>
        <w:t>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6AD4806A" w14:textId="09E344C5" w:rsidR="005939A8" w:rsidRDefault="00A2117D" w:rsidP="00F32200">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ED1E8FE" w14:textId="77777777" w:rsidR="00F32200" w:rsidRPr="00F32200" w:rsidRDefault="00F32200" w:rsidP="00F32200">
      <w:pPr>
        <w:spacing w:after="0" w:line="240" w:lineRule="auto"/>
        <w:jc w:val="both"/>
        <w:rPr>
          <w:rFonts w:ascii="Gotham Light" w:hAnsi="Gotham Light" w:cs="Arial"/>
          <w:b/>
          <w:bCs/>
          <w:sz w:val="16"/>
          <w:szCs w:val="16"/>
        </w:rPr>
      </w:pPr>
    </w:p>
    <w:p w14:paraId="754F4A95" w14:textId="5D7F5D80"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r w:rsidR="008F5FD1" w:rsidRPr="00CC3F33">
        <w:rPr>
          <w:rFonts w:ascii="Gotham Light" w:hAnsi="Gotham Light"/>
          <w:b w:val="0"/>
          <w:sz w:val="16"/>
          <w:szCs w:val="16"/>
        </w:rPr>
        <w:t xml:space="preserve">OBRA, </w:t>
      </w:r>
      <w:r w:rsidR="008F5FD1">
        <w:rPr>
          <w:rFonts w:ascii="Gotham Light" w:hAnsi="Gotham Light"/>
          <w:b w:val="0"/>
          <w:sz w:val="16"/>
          <w:szCs w:val="16"/>
        </w:rPr>
        <w:t>NO</w:t>
      </w:r>
      <w:r>
        <w:rPr>
          <w:rFonts w:ascii="Gotham Light" w:hAnsi="Gotham Light"/>
          <w:b w:val="0"/>
          <w:sz w:val="16"/>
          <w:szCs w:val="16"/>
        </w:rPr>
        <w:t xml:space="preserve"> OBSTANTE, LAS ESPECIFICACIONES PARTICULARES SE HACEN DE MANERA ENUNCIATIVA YA QUE SE DA POR HECHO QUE </w:t>
      </w:r>
      <w:r w:rsidR="008F5FD1">
        <w:rPr>
          <w:rFonts w:ascii="Gotham Light" w:hAnsi="Gotham Light"/>
          <w:b w:val="0"/>
          <w:sz w:val="16"/>
          <w:szCs w:val="16"/>
        </w:rPr>
        <w:t>LOS PARTICIPANTES</w:t>
      </w:r>
      <w:r>
        <w:rPr>
          <w:rFonts w:ascii="Gotham Light" w:hAnsi="Gotham Light"/>
          <w:b w:val="0"/>
          <w:sz w:val="16"/>
          <w:szCs w:val="16"/>
        </w:rPr>
        <w:t xml:space="preserve"> CONOCEN LOS PROCESOS CONSTRUCTIVOS, NORMATIVIDAD APLICABLE Y ALCANCE POR CONCEPTO SEGÚN SU DESCRIPCIÓN; ADEMÁS DEL CONTROL Y ASEGURAMIENTO DE CALIDAD DURANTE LA EJECUCIÓN DE LA OBRA, SEÑALAMIENTOS Y DISPOSITIVOS PARA PROTECCIÓN EN OBRA.</w:t>
      </w:r>
    </w:p>
    <w:p w14:paraId="7DED1B81" w14:textId="619F0DD8" w:rsidR="005939A8"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F32200">
      <w:pPr>
        <w:pStyle w:val="Ttulo"/>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0D576021" w14:textId="7BA2B811" w:rsidR="004A700B" w:rsidRDefault="00A2117D" w:rsidP="004A700B">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456BAE6A"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8F5FD1"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0D89EA9"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8F5FD1"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32407A82" w14:textId="26B83D6C" w:rsidR="00F649FB"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EB5FD02" w14:textId="702AFE99" w:rsidR="00F649FB" w:rsidRDefault="00F649FB" w:rsidP="0041414F">
      <w:pPr>
        <w:jc w:val="both"/>
        <w:rPr>
          <w:rFonts w:ascii="Gotham Light" w:hAnsi="Gotham Light"/>
          <w:sz w:val="16"/>
          <w:szCs w:val="16"/>
        </w:rPr>
      </w:pPr>
      <w:r w:rsidRPr="00F649FB">
        <w:rPr>
          <w:rFonts w:ascii="Gotham Light" w:hAnsi="Gotham Light"/>
          <w:sz w:val="16"/>
          <w:szCs w:val="16"/>
        </w:rPr>
        <w:t xml:space="preserve">EN ESTE PROYECTO SE CONSIDERA PAVIMENTACIÓN EN </w:t>
      </w:r>
      <w:r w:rsidR="00A6653D">
        <w:rPr>
          <w:rFonts w:ascii="Gotham Light" w:hAnsi="Gotham Light"/>
          <w:sz w:val="16"/>
          <w:szCs w:val="16"/>
        </w:rPr>
        <w:t>577</w:t>
      </w:r>
      <w:r w:rsidR="006026C9">
        <w:rPr>
          <w:rFonts w:ascii="Gotham Light" w:hAnsi="Gotham Light"/>
          <w:sz w:val="16"/>
          <w:szCs w:val="16"/>
        </w:rPr>
        <w:t>.</w:t>
      </w:r>
      <w:r w:rsidR="00A6653D">
        <w:rPr>
          <w:rFonts w:ascii="Gotham Light" w:hAnsi="Gotham Light"/>
          <w:sz w:val="16"/>
          <w:szCs w:val="16"/>
        </w:rPr>
        <w:t>2</w:t>
      </w:r>
      <w:r w:rsidR="006026C9">
        <w:rPr>
          <w:rFonts w:ascii="Gotham Light" w:hAnsi="Gotham Light"/>
          <w:sz w:val="16"/>
          <w:szCs w:val="16"/>
        </w:rPr>
        <w:t xml:space="preserve">0 </w:t>
      </w:r>
      <w:r w:rsidR="006026C9" w:rsidRPr="00F649FB">
        <w:rPr>
          <w:rFonts w:ascii="Gotham Light" w:hAnsi="Gotham Light"/>
          <w:sz w:val="16"/>
          <w:szCs w:val="16"/>
        </w:rPr>
        <w:t>MTS</w:t>
      </w:r>
      <w:r w:rsidRPr="00F649FB">
        <w:rPr>
          <w:rFonts w:ascii="Gotham Light" w:hAnsi="Gotham Light"/>
          <w:sz w:val="16"/>
          <w:szCs w:val="16"/>
        </w:rPr>
        <w:t xml:space="preserve"> DE LONGITUD </w:t>
      </w:r>
    </w:p>
    <w:p w14:paraId="16717493" w14:textId="47255836"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0ED5F600" w14:textId="0410FC80" w:rsidR="001E1E70" w:rsidRDefault="00A2117D" w:rsidP="003170D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1AB36DE7" w14:textId="77777777" w:rsidR="003170DF" w:rsidRPr="00A801B6" w:rsidRDefault="003170DF" w:rsidP="003170DF">
      <w:pPr>
        <w:spacing w:after="0"/>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1AD8488F" w14:textId="6E19E892" w:rsidR="00496808" w:rsidRPr="00496808" w:rsidRDefault="00A2117D" w:rsidP="00643B99">
      <w:pPr>
        <w:jc w:val="both"/>
        <w:rPr>
          <w:rFonts w:ascii="Gotham Light" w:hAnsi="Gotham Light"/>
          <w:sz w:val="16"/>
          <w:szCs w:val="16"/>
        </w:rPr>
      </w:pPr>
      <w:r>
        <w:rPr>
          <w:rFonts w:ascii="Gotham Light" w:hAnsi="Gotham Light"/>
          <w:sz w:val="16"/>
          <w:szCs w:val="16"/>
        </w:rPr>
        <w:t>SE CONTEMPLAN LAS SIGUIENTES PARTIDAS:</w:t>
      </w:r>
    </w:p>
    <w:p w14:paraId="145D4FB8" w14:textId="717DEFC7" w:rsidR="003D6B49" w:rsidRPr="00EA1206" w:rsidRDefault="00F40407" w:rsidP="00EA1206">
      <w:pPr>
        <w:pStyle w:val="Prrafodelista"/>
        <w:numPr>
          <w:ilvl w:val="0"/>
          <w:numId w:val="10"/>
        </w:numPr>
        <w:jc w:val="both"/>
        <w:rPr>
          <w:rFonts w:ascii="Gotham Light" w:hAnsi="Gotham Light"/>
          <w:b/>
          <w:sz w:val="16"/>
          <w:szCs w:val="16"/>
        </w:rPr>
      </w:pPr>
      <w:bookmarkStart w:id="0" w:name="_Hlk141706162"/>
      <w:r w:rsidRPr="00EA1206">
        <w:rPr>
          <w:rFonts w:ascii="Gotham Light" w:hAnsi="Gotham Light"/>
          <w:b/>
          <w:sz w:val="16"/>
          <w:szCs w:val="16"/>
        </w:rPr>
        <w:t>TERRACER</w:t>
      </w:r>
      <w:r w:rsidR="00EA1206">
        <w:rPr>
          <w:rFonts w:ascii="Gotham Light" w:hAnsi="Gotham Light"/>
          <w:b/>
          <w:sz w:val="16"/>
          <w:szCs w:val="16"/>
        </w:rPr>
        <w:t>Í</w:t>
      </w:r>
      <w:r w:rsidRPr="00EA1206">
        <w:rPr>
          <w:rFonts w:ascii="Gotham Light" w:hAnsi="Gotham Light"/>
          <w:b/>
          <w:sz w:val="16"/>
          <w:szCs w:val="16"/>
        </w:rPr>
        <w:t>AS</w:t>
      </w:r>
    </w:p>
    <w:p w14:paraId="3954EB69" w14:textId="64997E9A" w:rsidR="001135FE" w:rsidRPr="001D05B7" w:rsidRDefault="001135FE" w:rsidP="001135FE">
      <w:pPr>
        <w:jc w:val="both"/>
        <w:rPr>
          <w:rFonts w:ascii="Gotham Light" w:hAnsi="Gotham Light"/>
          <w:sz w:val="16"/>
          <w:szCs w:val="16"/>
        </w:rPr>
      </w:pPr>
      <w:bookmarkStart w:id="1" w:name="_Hlk140071503"/>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sidR="00DB0743">
        <w:rPr>
          <w:rFonts w:ascii="Gotham Light" w:hAnsi="Gotham Light"/>
          <w:sz w:val="16"/>
          <w:szCs w:val="16"/>
        </w:rPr>
        <w:t>9</w:t>
      </w:r>
      <w:r w:rsidRPr="001D05B7">
        <w:rPr>
          <w:rFonts w:ascii="Gotham Light" w:hAnsi="Gotham Light"/>
          <w:sz w:val="16"/>
          <w:szCs w:val="16"/>
        </w:rPr>
        <w:t>/11; ADEMÁS DE NORMAS Y MANUALES COMPLEMENTARIOS.</w:t>
      </w:r>
    </w:p>
    <w:p w14:paraId="09D7EA0C" w14:textId="5850824E" w:rsidR="001135FE" w:rsidRDefault="001135FE" w:rsidP="001135FE">
      <w:pPr>
        <w:spacing w:after="0"/>
        <w:jc w:val="both"/>
        <w:rPr>
          <w:rFonts w:ascii="Gotham Light" w:hAnsi="Gotham Light"/>
          <w:sz w:val="16"/>
          <w:szCs w:val="16"/>
        </w:rPr>
      </w:pPr>
      <w:r w:rsidRPr="001D05B7">
        <w:rPr>
          <w:rFonts w:ascii="Gotham Light" w:hAnsi="Gotham Light"/>
          <w:sz w:val="16"/>
          <w:szCs w:val="16"/>
        </w:rPr>
        <w:t>LIBRO: CTR. CONSTRUCCIÓN</w:t>
      </w:r>
    </w:p>
    <w:p w14:paraId="3B3A8C1A" w14:textId="60F3D29E" w:rsidR="001135FE" w:rsidRDefault="001135FE" w:rsidP="001135FE">
      <w:pPr>
        <w:spacing w:after="0"/>
        <w:jc w:val="both"/>
        <w:rPr>
          <w:rFonts w:ascii="Gotham Light" w:hAnsi="Gotham Light"/>
          <w:sz w:val="16"/>
          <w:szCs w:val="16"/>
        </w:rPr>
      </w:pPr>
      <w:r w:rsidRPr="001D05B7">
        <w:rPr>
          <w:rFonts w:ascii="Gotham Light" w:hAnsi="Gotham Light"/>
          <w:sz w:val="16"/>
          <w:szCs w:val="16"/>
        </w:rPr>
        <w:t>TEMA: CAR. CARRETERAS</w:t>
      </w:r>
    </w:p>
    <w:p w14:paraId="268D7BA5" w14:textId="57A20DDE"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PARTE: 1. CONCEPTOS DE OBRA</w:t>
      </w:r>
    </w:p>
    <w:p w14:paraId="3077E8A9" w14:textId="7EFAD4F0" w:rsidR="001135FE" w:rsidRPr="001D05B7" w:rsidRDefault="001135FE" w:rsidP="001135FE">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6227D0C1" w14:textId="2C806F48" w:rsidR="003170DF" w:rsidRDefault="001135FE" w:rsidP="001121F9">
      <w:pPr>
        <w:spacing w:after="0"/>
        <w:jc w:val="both"/>
        <w:rPr>
          <w:rFonts w:ascii="Gotham Light" w:hAnsi="Gotham Light"/>
          <w:sz w:val="16"/>
          <w:szCs w:val="16"/>
        </w:rPr>
      </w:pPr>
      <w:r w:rsidRPr="001D05B7">
        <w:rPr>
          <w:rFonts w:ascii="Gotham Light" w:hAnsi="Gotham Light"/>
          <w:sz w:val="16"/>
          <w:szCs w:val="16"/>
        </w:rPr>
        <w:t>CAPÍTULO: 00</w:t>
      </w:r>
      <w:r w:rsidR="00DB0743">
        <w:rPr>
          <w:rFonts w:ascii="Gotham Light" w:hAnsi="Gotham Light"/>
          <w:sz w:val="16"/>
          <w:szCs w:val="16"/>
        </w:rPr>
        <w:t>9</w:t>
      </w:r>
      <w:r w:rsidRPr="001D05B7">
        <w:rPr>
          <w:rFonts w:ascii="Gotham Light" w:hAnsi="Gotham Light"/>
          <w:sz w:val="16"/>
          <w:szCs w:val="16"/>
        </w:rPr>
        <w:t xml:space="preserve">. </w:t>
      </w:r>
      <w:r w:rsidR="00DB0743">
        <w:rPr>
          <w:rFonts w:ascii="Gotham Light" w:hAnsi="Gotham Light"/>
          <w:sz w:val="16"/>
          <w:szCs w:val="16"/>
        </w:rPr>
        <w:t>TERRAPLEN</w:t>
      </w:r>
      <w:r>
        <w:rPr>
          <w:rFonts w:ascii="Gotham Light" w:hAnsi="Gotham Light"/>
          <w:sz w:val="16"/>
          <w:szCs w:val="16"/>
        </w:rPr>
        <w:t>ES</w:t>
      </w:r>
    </w:p>
    <w:p w14:paraId="5AEEB6E7" w14:textId="2F84B494" w:rsidR="003C1C2B" w:rsidRPr="003C1C2B" w:rsidRDefault="003C1C2B" w:rsidP="001121F9">
      <w:pPr>
        <w:spacing w:after="0"/>
        <w:jc w:val="both"/>
        <w:rPr>
          <w:rFonts w:ascii="Gotham Light" w:hAnsi="Gotham Light"/>
          <w:b/>
          <w:bCs/>
          <w:sz w:val="16"/>
          <w:szCs w:val="16"/>
        </w:rPr>
      </w:pPr>
    </w:p>
    <w:p w14:paraId="65730115" w14:textId="3A1BFDFD" w:rsidR="00EA1206" w:rsidRPr="00EA1206" w:rsidRDefault="00EA1206" w:rsidP="00EA1206">
      <w:pPr>
        <w:pStyle w:val="Prrafodelista"/>
        <w:numPr>
          <w:ilvl w:val="0"/>
          <w:numId w:val="10"/>
        </w:numPr>
        <w:jc w:val="both"/>
        <w:rPr>
          <w:rFonts w:ascii="Gotham Light" w:hAnsi="Gotham Light"/>
          <w:b/>
          <w:sz w:val="16"/>
          <w:szCs w:val="16"/>
        </w:rPr>
      </w:pPr>
      <w:r w:rsidRPr="00EA1206">
        <w:rPr>
          <w:rFonts w:ascii="Gotham Light" w:hAnsi="Gotham Light"/>
          <w:b/>
          <w:sz w:val="16"/>
          <w:szCs w:val="16"/>
        </w:rPr>
        <w:t>ESTABILIZACI</w:t>
      </w:r>
      <w:r w:rsidRPr="00EA1206">
        <w:rPr>
          <w:rFonts w:ascii="Gotham Light" w:hAnsi="Gotham Light"/>
          <w:b/>
          <w:sz w:val="16"/>
          <w:szCs w:val="16"/>
        </w:rPr>
        <w:t>ÓN</w:t>
      </w:r>
    </w:p>
    <w:p w14:paraId="07FD60AB" w14:textId="77777777" w:rsidR="00EA1206" w:rsidRPr="00A641E2" w:rsidRDefault="00EA1206" w:rsidP="00EA1206">
      <w:pPr>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N·CMT·1·03/21; ADEMÁS DE NORMAS Y MANUALES COMPLEMENTARIOS.</w:t>
      </w:r>
    </w:p>
    <w:p w14:paraId="1E723207" w14:textId="77777777" w:rsidR="00EA1206" w:rsidRPr="00A641E2"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1DF5E8F9" w14:textId="77777777" w:rsidR="00EA1206" w:rsidRPr="00A641E2"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MATERIALES PARA TERRACERIAS</w:t>
      </w:r>
    </w:p>
    <w:p w14:paraId="061679DA" w14:textId="4DC135EE" w:rsidR="003170DF"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03. MATERIALES PARA SUBRASANTE</w:t>
      </w:r>
    </w:p>
    <w:p w14:paraId="083ECEBF" w14:textId="6C8E1C59" w:rsidR="00EA1206" w:rsidRDefault="00EA1206" w:rsidP="00EA1206">
      <w:pPr>
        <w:spacing w:after="0"/>
        <w:jc w:val="both"/>
        <w:rPr>
          <w:rFonts w:ascii="Gotham Light" w:eastAsia="Calibri" w:hAnsi="Gotham Light" w:cs="Times New Roman"/>
          <w:sz w:val="16"/>
          <w:szCs w:val="16"/>
        </w:rPr>
      </w:pPr>
    </w:p>
    <w:p w14:paraId="22E26D8E" w14:textId="6391B7BA" w:rsidR="00EA1206" w:rsidRDefault="00EA1206" w:rsidP="00EA1206">
      <w:pPr>
        <w:spacing w:after="0"/>
        <w:jc w:val="both"/>
        <w:rPr>
          <w:rFonts w:ascii="Gotham Light" w:eastAsia="Calibri" w:hAnsi="Gotham Light" w:cs="Times New Roman"/>
          <w:sz w:val="16"/>
          <w:szCs w:val="16"/>
        </w:rPr>
      </w:pPr>
    </w:p>
    <w:p w14:paraId="68423DEC" w14:textId="504E8164" w:rsidR="00EA1206" w:rsidRDefault="00EA1206" w:rsidP="00EA1206">
      <w:pPr>
        <w:spacing w:after="0"/>
        <w:jc w:val="both"/>
        <w:rPr>
          <w:rFonts w:ascii="Gotham Light" w:eastAsia="Calibri" w:hAnsi="Gotham Light" w:cs="Times New Roman"/>
          <w:sz w:val="16"/>
          <w:szCs w:val="16"/>
        </w:rPr>
      </w:pPr>
    </w:p>
    <w:p w14:paraId="6EC6C06D" w14:textId="59D11367" w:rsidR="00EA1206" w:rsidRDefault="00EA1206" w:rsidP="00EA1206">
      <w:pPr>
        <w:spacing w:after="0"/>
        <w:jc w:val="both"/>
        <w:rPr>
          <w:rFonts w:ascii="Gotham Light" w:eastAsia="Calibri" w:hAnsi="Gotham Light" w:cs="Times New Roman"/>
          <w:sz w:val="16"/>
          <w:szCs w:val="16"/>
        </w:rPr>
      </w:pPr>
    </w:p>
    <w:p w14:paraId="44E22F5C" w14:textId="343FA734" w:rsidR="00EA1206" w:rsidRDefault="00EA1206" w:rsidP="00EA1206">
      <w:pPr>
        <w:spacing w:after="0"/>
        <w:jc w:val="both"/>
        <w:rPr>
          <w:rFonts w:ascii="Gotham Light" w:eastAsia="Calibri" w:hAnsi="Gotham Light" w:cs="Times New Roman"/>
          <w:sz w:val="16"/>
          <w:szCs w:val="16"/>
        </w:rPr>
      </w:pPr>
    </w:p>
    <w:p w14:paraId="08FE3403" w14:textId="1B1DFA75" w:rsidR="00EA1206" w:rsidRDefault="00EA1206" w:rsidP="00EA1206">
      <w:pPr>
        <w:spacing w:after="0"/>
        <w:jc w:val="both"/>
        <w:rPr>
          <w:rFonts w:ascii="Gotham Light" w:eastAsia="Calibri" w:hAnsi="Gotham Light" w:cs="Times New Roman"/>
          <w:sz w:val="16"/>
          <w:szCs w:val="16"/>
        </w:rPr>
      </w:pPr>
    </w:p>
    <w:p w14:paraId="681E2A27" w14:textId="6843F73A" w:rsidR="00EA1206" w:rsidRDefault="00EA1206" w:rsidP="00EA1206">
      <w:pPr>
        <w:spacing w:after="0"/>
        <w:jc w:val="both"/>
        <w:rPr>
          <w:rFonts w:ascii="Gotham Light" w:eastAsia="Calibri" w:hAnsi="Gotham Light" w:cs="Times New Roman"/>
          <w:sz w:val="16"/>
          <w:szCs w:val="16"/>
        </w:rPr>
      </w:pPr>
    </w:p>
    <w:p w14:paraId="12705CD7" w14:textId="77777777" w:rsidR="00EA1206" w:rsidRDefault="00EA1206" w:rsidP="00EA1206">
      <w:pPr>
        <w:spacing w:after="0"/>
        <w:jc w:val="both"/>
        <w:rPr>
          <w:rFonts w:ascii="Gotham Light" w:hAnsi="Gotham Light"/>
          <w:sz w:val="16"/>
          <w:szCs w:val="16"/>
        </w:rPr>
      </w:pPr>
    </w:p>
    <w:p w14:paraId="6955133A" w14:textId="77777777" w:rsidR="003C1C2B" w:rsidRDefault="003C1C2B" w:rsidP="001121F9">
      <w:pPr>
        <w:spacing w:after="0"/>
        <w:jc w:val="both"/>
        <w:rPr>
          <w:rFonts w:ascii="Gotham Light" w:hAnsi="Gotham Light"/>
          <w:sz w:val="16"/>
          <w:szCs w:val="16"/>
        </w:rPr>
      </w:pPr>
    </w:p>
    <w:p w14:paraId="404F227F" w14:textId="4B4C2D8C" w:rsidR="00EA1206" w:rsidRPr="00EA1206" w:rsidRDefault="00EA1206" w:rsidP="00EA1206">
      <w:pPr>
        <w:pStyle w:val="Prrafodelista"/>
        <w:numPr>
          <w:ilvl w:val="0"/>
          <w:numId w:val="10"/>
        </w:numPr>
        <w:jc w:val="both"/>
        <w:rPr>
          <w:rFonts w:ascii="Gotham Light" w:hAnsi="Gotham Light"/>
          <w:b/>
          <w:sz w:val="16"/>
          <w:szCs w:val="16"/>
        </w:rPr>
      </w:pPr>
      <w:r w:rsidRPr="00EA1206">
        <w:rPr>
          <w:rFonts w:ascii="Gotham Light" w:hAnsi="Gotham Light"/>
          <w:b/>
          <w:sz w:val="16"/>
          <w:szCs w:val="16"/>
        </w:rPr>
        <w:lastRenderedPageBreak/>
        <w:t>BASE HIDR</w:t>
      </w:r>
      <w:r>
        <w:rPr>
          <w:rFonts w:ascii="Gotham Light" w:hAnsi="Gotham Light"/>
          <w:b/>
          <w:sz w:val="16"/>
          <w:szCs w:val="16"/>
        </w:rPr>
        <w:t>ÁU</w:t>
      </w:r>
      <w:r w:rsidRPr="00EA1206">
        <w:rPr>
          <w:rFonts w:ascii="Gotham Light" w:hAnsi="Gotham Light"/>
          <w:b/>
          <w:sz w:val="16"/>
          <w:szCs w:val="16"/>
        </w:rPr>
        <w:t>LICA</w:t>
      </w:r>
    </w:p>
    <w:p w14:paraId="36EB4531" w14:textId="77777777" w:rsidR="00EA1206" w:rsidRPr="00A641E2"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N·CMT·4·02·002/16; ADEMÁS DE NORMAS Y MANUALES COMPLEMENTARIOS.</w:t>
      </w:r>
    </w:p>
    <w:p w14:paraId="7ACA4795" w14:textId="77777777" w:rsidR="00EA1206" w:rsidRPr="00A641E2" w:rsidRDefault="00EA1206" w:rsidP="00EA1206">
      <w:pPr>
        <w:spacing w:after="0"/>
        <w:jc w:val="both"/>
        <w:rPr>
          <w:rFonts w:ascii="Gotham Light" w:eastAsia="Calibri" w:hAnsi="Gotham Light" w:cs="Times New Roman"/>
          <w:sz w:val="16"/>
          <w:szCs w:val="16"/>
        </w:rPr>
      </w:pPr>
    </w:p>
    <w:p w14:paraId="3D2916B7" w14:textId="77777777" w:rsidR="00EA1206" w:rsidRPr="00A641E2"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6C59406C" w14:textId="77777777" w:rsidR="00EA1206" w:rsidRPr="00A641E2"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4. MATERIALES PARAPAVIMENTOS</w:t>
      </w:r>
    </w:p>
    <w:p w14:paraId="37095630" w14:textId="77777777" w:rsidR="00EA1206" w:rsidRPr="00A641E2" w:rsidRDefault="00EA1206" w:rsidP="00EA1206">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02. MATERIALES PARA SUBBASES Y BASES</w:t>
      </w:r>
    </w:p>
    <w:p w14:paraId="6D8D0DBB" w14:textId="14C3C3A8" w:rsidR="006564E9" w:rsidRDefault="00EA1206"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002. MATERIALES PARA BASES HIDRÁULICAS</w:t>
      </w:r>
      <w:bookmarkEnd w:id="1"/>
    </w:p>
    <w:p w14:paraId="3535C4D8" w14:textId="77777777" w:rsidR="00B82D9D" w:rsidRPr="00B82D9D" w:rsidRDefault="00B82D9D" w:rsidP="00B82D9D">
      <w:pPr>
        <w:spacing w:after="0"/>
        <w:jc w:val="both"/>
        <w:rPr>
          <w:rFonts w:ascii="Gotham Light" w:eastAsia="Calibri" w:hAnsi="Gotham Light" w:cs="Times New Roman"/>
          <w:sz w:val="16"/>
          <w:szCs w:val="16"/>
        </w:rPr>
      </w:pPr>
    </w:p>
    <w:bookmarkEnd w:id="0"/>
    <w:p w14:paraId="72B4C71F" w14:textId="14973FBF" w:rsidR="00B82D9D" w:rsidRPr="00B82D9D" w:rsidRDefault="00B82D9D" w:rsidP="00B82D9D">
      <w:pPr>
        <w:pStyle w:val="Prrafodelista"/>
        <w:numPr>
          <w:ilvl w:val="0"/>
          <w:numId w:val="10"/>
        </w:numPr>
        <w:jc w:val="both"/>
        <w:rPr>
          <w:rFonts w:ascii="Gotham Light" w:hAnsi="Gotham Light"/>
          <w:b/>
          <w:sz w:val="16"/>
          <w:szCs w:val="16"/>
        </w:rPr>
      </w:pPr>
      <w:r w:rsidRPr="00B82D9D">
        <w:rPr>
          <w:rFonts w:ascii="Gotham Light" w:hAnsi="Gotham Light"/>
          <w:b/>
          <w:sz w:val="16"/>
          <w:szCs w:val="16"/>
        </w:rPr>
        <w:t>RIEGO DE IMPREGNACI</w:t>
      </w:r>
      <w:r>
        <w:rPr>
          <w:rFonts w:ascii="Gotham Light" w:hAnsi="Gotham Light"/>
          <w:b/>
          <w:sz w:val="16"/>
          <w:szCs w:val="16"/>
        </w:rPr>
        <w:t>Ó</w:t>
      </w:r>
      <w:r w:rsidRPr="00B82D9D">
        <w:rPr>
          <w:rFonts w:ascii="Gotham Light" w:hAnsi="Gotham Light"/>
          <w:b/>
          <w:sz w:val="16"/>
          <w:szCs w:val="16"/>
        </w:rPr>
        <w:t>N</w:t>
      </w:r>
    </w:p>
    <w:p w14:paraId="1C47EC1F"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N·CTR·CAR·1·04·004/00; ADEMÁS DE NORMAS Y MANUALES COMPLEMENTARIOS.</w:t>
      </w:r>
    </w:p>
    <w:p w14:paraId="0E3A1E7B" w14:textId="77777777" w:rsidR="00B82D9D" w:rsidRPr="00A641E2" w:rsidRDefault="00B82D9D" w:rsidP="00B82D9D">
      <w:pPr>
        <w:spacing w:after="0"/>
        <w:jc w:val="both"/>
        <w:rPr>
          <w:rFonts w:ascii="Gotham Light" w:eastAsia="Calibri" w:hAnsi="Gotham Light" w:cs="Times New Roman"/>
          <w:sz w:val="16"/>
          <w:szCs w:val="16"/>
        </w:rPr>
      </w:pPr>
    </w:p>
    <w:p w14:paraId="66B01785"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0C83240F"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1E0B05A7"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27E4A5F8"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231332C9" w14:textId="66BC3C0B" w:rsidR="00B82D9D"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004. RIEGOS DE IMPREGNACIÓN</w:t>
      </w:r>
    </w:p>
    <w:p w14:paraId="5E586622" w14:textId="77777777" w:rsidR="00B82D9D" w:rsidRDefault="00B82D9D" w:rsidP="00B82D9D">
      <w:pPr>
        <w:spacing w:after="0"/>
        <w:jc w:val="both"/>
        <w:rPr>
          <w:rFonts w:ascii="Gotham Light" w:eastAsia="Calibri" w:hAnsi="Gotham Light" w:cs="Times New Roman"/>
          <w:sz w:val="16"/>
          <w:szCs w:val="16"/>
        </w:rPr>
      </w:pPr>
    </w:p>
    <w:p w14:paraId="6452FABE" w14:textId="4991C541" w:rsidR="00B82D9D" w:rsidRPr="00B82D9D" w:rsidRDefault="00B82D9D" w:rsidP="00B82D9D">
      <w:pPr>
        <w:pStyle w:val="Prrafodelista"/>
        <w:numPr>
          <w:ilvl w:val="0"/>
          <w:numId w:val="10"/>
        </w:numPr>
        <w:jc w:val="both"/>
        <w:rPr>
          <w:rFonts w:ascii="Gotham Light" w:hAnsi="Gotham Light"/>
          <w:b/>
          <w:sz w:val="16"/>
          <w:szCs w:val="16"/>
        </w:rPr>
      </w:pPr>
      <w:r w:rsidRPr="00B82D9D">
        <w:rPr>
          <w:rFonts w:ascii="Gotham Light" w:hAnsi="Gotham Light"/>
          <w:b/>
          <w:sz w:val="16"/>
          <w:szCs w:val="16"/>
        </w:rPr>
        <w:t xml:space="preserve">PAVIMENTO </w:t>
      </w:r>
      <w:r w:rsidRPr="00B82D9D">
        <w:rPr>
          <w:rFonts w:ascii="Gotham Light" w:hAnsi="Gotham Light"/>
          <w:b/>
          <w:sz w:val="16"/>
          <w:szCs w:val="16"/>
        </w:rPr>
        <w:t xml:space="preserve">DE CONCRETO </w:t>
      </w:r>
      <w:r w:rsidRPr="00B82D9D">
        <w:rPr>
          <w:rFonts w:ascii="Gotham Light" w:hAnsi="Gotham Light"/>
          <w:b/>
          <w:sz w:val="16"/>
          <w:szCs w:val="16"/>
        </w:rPr>
        <w:t>HIDRÁULICO</w:t>
      </w:r>
    </w:p>
    <w:p w14:paraId="5E6A3293"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N·CTR·CAR·1·04·009/06; ADEMÁS DE NORMAS Y MANUALES COMPLEMENTARIOS.</w:t>
      </w:r>
    </w:p>
    <w:p w14:paraId="2B230C4B" w14:textId="77777777" w:rsidR="00B82D9D" w:rsidRPr="00A641E2" w:rsidRDefault="00B82D9D" w:rsidP="00B82D9D">
      <w:pPr>
        <w:spacing w:after="0"/>
        <w:jc w:val="both"/>
        <w:rPr>
          <w:rFonts w:ascii="Gotham Light" w:eastAsia="Calibri" w:hAnsi="Gotham Light" w:cs="Times New Roman"/>
          <w:sz w:val="16"/>
          <w:szCs w:val="16"/>
        </w:rPr>
      </w:pPr>
    </w:p>
    <w:p w14:paraId="7A9B5962"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34C0F106"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68EB46B9"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2505155B"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0FA8C0D1" w14:textId="1BEA1B2B" w:rsidR="003C1C2B"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009. CARPETAS DE CONCRETO HIDRÁULICO</w:t>
      </w:r>
    </w:p>
    <w:p w14:paraId="7F210B05" w14:textId="77777777" w:rsidR="00B82D9D" w:rsidRPr="00B82D9D" w:rsidRDefault="00B82D9D" w:rsidP="00B82D9D">
      <w:pPr>
        <w:spacing w:after="0"/>
        <w:jc w:val="both"/>
        <w:rPr>
          <w:rFonts w:ascii="Gotham Light" w:eastAsia="Calibri" w:hAnsi="Gotham Light" w:cs="Times New Roman"/>
          <w:sz w:val="16"/>
          <w:szCs w:val="16"/>
        </w:rPr>
      </w:pPr>
    </w:p>
    <w:p w14:paraId="47EA434E" w14:textId="712ADFAE" w:rsidR="00B82D9D" w:rsidRPr="00B82D9D" w:rsidRDefault="00B82D9D" w:rsidP="00B82D9D">
      <w:pPr>
        <w:pStyle w:val="Prrafodelista"/>
        <w:numPr>
          <w:ilvl w:val="0"/>
          <w:numId w:val="10"/>
        </w:numPr>
        <w:jc w:val="both"/>
        <w:rPr>
          <w:rFonts w:ascii="Gotham Light" w:hAnsi="Gotham Light"/>
          <w:b/>
          <w:sz w:val="16"/>
          <w:szCs w:val="16"/>
        </w:rPr>
      </w:pPr>
      <w:r w:rsidRPr="00B82D9D">
        <w:rPr>
          <w:rFonts w:ascii="Gotham Light" w:hAnsi="Gotham Light"/>
          <w:b/>
          <w:sz w:val="16"/>
          <w:szCs w:val="16"/>
        </w:rPr>
        <w:t>CUNETAS</w:t>
      </w:r>
    </w:p>
    <w:p w14:paraId="0124E00E" w14:textId="77777777" w:rsidR="00B82D9D" w:rsidRPr="00A641E2" w:rsidRDefault="00B82D9D" w:rsidP="00B82D9D">
      <w:pPr>
        <w:spacing w:after="0"/>
        <w:jc w:val="both"/>
        <w:rPr>
          <w:rFonts w:ascii="Gotham Light" w:eastAsia="Calibri" w:hAnsi="Gotham Light" w:cs="Times New Roman"/>
          <w:sz w:val="16"/>
          <w:szCs w:val="16"/>
        </w:rPr>
      </w:pPr>
      <w:bookmarkStart w:id="2" w:name="_Hlk141704705"/>
      <w:r w:rsidRPr="00A641E2">
        <w:rPr>
          <w:rFonts w:ascii="Gotham Light" w:eastAsia="Calibri" w:hAnsi="Gotham Light" w:cs="Times New Roman"/>
          <w:sz w:val="16"/>
          <w:szCs w:val="16"/>
        </w:rPr>
        <w:t>PARA LA EJECUCIÓN DE LOS TRABAJOS CONSIDERADOS DENTRO DE ESTA PARTIDA SE DEBERÁ CUMPLIR CON LO INDICADO EN LA NORMA N·CTR·CAR·1·03·003/00; ADEMÁS DE NORMAS Y MANUALES COMPLEMENTARIOS.</w:t>
      </w:r>
    </w:p>
    <w:p w14:paraId="7EB42EF5" w14:textId="77777777" w:rsidR="00B82D9D" w:rsidRPr="00A641E2" w:rsidRDefault="00B82D9D" w:rsidP="00B82D9D">
      <w:pPr>
        <w:spacing w:after="0"/>
        <w:jc w:val="both"/>
        <w:rPr>
          <w:rFonts w:ascii="Gotham Light" w:eastAsia="Calibri" w:hAnsi="Gotham Light" w:cs="Times New Roman"/>
          <w:sz w:val="16"/>
          <w:szCs w:val="16"/>
        </w:rPr>
      </w:pPr>
    </w:p>
    <w:p w14:paraId="617A5DD8"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2E6F21FA"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78774CFB"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13D13F3C"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03. DRENAJE Y SUBDRENAJE</w:t>
      </w:r>
    </w:p>
    <w:p w14:paraId="1FA7B080" w14:textId="50E10AB5" w:rsidR="00B82D9D"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003. CUNETAS</w:t>
      </w:r>
      <w:bookmarkEnd w:id="2"/>
    </w:p>
    <w:p w14:paraId="6464A615" w14:textId="77777777" w:rsidR="00B82D9D" w:rsidRPr="00B82D9D" w:rsidRDefault="00B82D9D" w:rsidP="00B82D9D">
      <w:pPr>
        <w:spacing w:after="0"/>
        <w:jc w:val="both"/>
        <w:rPr>
          <w:rFonts w:ascii="Gotham Light" w:eastAsia="Calibri" w:hAnsi="Gotham Light" w:cs="Times New Roman"/>
          <w:sz w:val="16"/>
          <w:szCs w:val="16"/>
        </w:rPr>
      </w:pPr>
    </w:p>
    <w:p w14:paraId="6406F8EC" w14:textId="4AA4F100" w:rsidR="00B82D9D" w:rsidRPr="00B82D9D" w:rsidRDefault="00B82D9D" w:rsidP="00B82D9D">
      <w:pPr>
        <w:pStyle w:val="Prrafodelista"/>
        <w:numPr>
          <w:ilvl w:val="0"/>
          <w:numId w:val="10"/>
        </w:numPr>
        <w:spacing w:after="0"/>
        <w:jc w:val="both"/>
        <w:rPr>
          <w:rFonts w:ascii="Gotham Light" w:hAnsi="Gotham Light"/>
          <w:sz w:val="16"/>
          <w:szCs w:val="16"/>
        </w:rPr>
      </w:pPr>
      <w:r w:rsidRPr="00B82D9D">
        <w:rPr>
          <w:rFonts w:ascii="Gotham Light" w:hAnsi="Gotham Light"/>
          <w:b/>
          <w:sz w:val="16"/>
          <w:szCs w:val="16"/>
        </w:rPr>
        <w:t>SEÑALMIENTO HORIZONTAL</w:t>
      </w:r>
    </w:p>
    <w:p w14:paraId="7A885D48"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N·CMT·5·01·001/13; ADEMÁS DE NORMAS Y MANUALES COMPLEMENTARIOS.</w:t>
      </w:r>
    </w:p>
    <w:p w14:paraId="5C6F9FDF" w14:textId="77777777" w:rsidR="00B82D9D" w:rsidRPr="00A641E2" w:rsidRDefault="00B82D9D" w:rsidP="00B82D9D">
      <w:pPr>
        <w:spacing w:after="0"/>
        <w:jc w:val="both"/>
        <w:rPr>
          <w:rFonts w:ascii="Gotham Light" w:eastAsia="Calibri" w:hAnsi="Gotham Light" w:cs="Times New Roman"/>
          <w:sz w:val="16"/>
          <w:szCs w:val="16"/>
        </w:rPr>
      </w:pPr>
    </w:p>
    <w:p w14:paraId="41550CA5"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76D2FF96"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5. MATERIALES PARA SEÑALAMIENTO Y DISPOSITIVOS DE SEGURIDAD</w:t>
      </w:r>
    </w:p>
    <w:p w14:paraId="17A4220B" w14:textId="77777777" w:rsidR="00B82D9D" w:rsidRPr="00A641E2"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01. PINTURAS</w:t>
      </w:r>
    </w:p>
    <w:p w14:paraId="0EBABFEA" w14:textId="77777777" w:rsidR="00B82D9D" w:rsidRDefault="00B82D9D" w:rsidP="00B82D9D">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001. PINTURAS PARA SEÑALAMIENTO HORIZONTAL</w:t>
      </w:r>
    </w:p>
    <w:p w14:paraId="3994E9C1" w14:textId="77777777" w:rsidR="003C1C2B" w:rsidRDefault="003C1C2B"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53331CFF"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3F359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30074574" w:rsidR="00B65EB6" w:rsidRDefault="00B65EB6" w:rsidP="00F87AF8">
      <w:pPr>
        <w:spacing w:after="0"/>
        <w:jc w:val="both"/>
        <w:rPr>
          <w:rFonts w:ascii="Gotham Light" w:hAnsi="Gotham Light"/>
          <w:b/>
          <w:sz w:val="16"/>
          <w:szCs w:val="16"/>
        </w:rPr>
      </w:pPr>
    </w:p>
    <w:p w14:paraId="220037A1" w14:textId="77777777" w:rsidR="00B82D9D" w:rsidRDefault="00B82D9D" w:rsidP="00F87AF8">
      <w:pPr>
        <w:spacing w:after="0"/>
        <w:jc w:val="both"/>
        <w:rPr>
          <w:rFonts w:ascii="Gotham Light" w:hAnsi="Gotham Light"/>
          <w:b/>
          <w:sz w:val="16"/>
          <w:szCs w:val="16"/>
        </w:rPr>
      </w:pPr>
    </w:p>
    <w:p w14:paraId="19C9BAF9" w14:textId="097AD789" w:rsidR="00B65EB6" w:rsidRDefault="00B65EB6" w:rsidP="00F87AF8">
      <w:pPr>
        <w:spacing w:after="0"/>
        <w:jc w:val="both"/>
        <w:rPr>
          <w:rFonts w:ascii="Gotham Light" w:hAnsi="Gotham Light"/>
          <w:b/>
          <w:sz w:val="16"/>
          <w:szCs w:val="16"/>
        </w:rPr>
      </w:pPr>
    </w:p>
    <w:p w14:paraId="48AB5DAA" w14:textId="77777777" w:rsidR="004210EA" w:rsidRDefault="004210EA"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07B41C1B"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3F359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3F359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3F359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E8EAF48"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3F359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3179B5F5"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3F359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55A3E06E" w:rsidR="001E232F" w:rsidRDefault="001E232F" w:rsidP="009C3CDE">
      <w:pPr>
        <w:jc w:val="both"/>
        <w:rPr>
          <w:rFonts w:ascii="Gotham Light" w:hAnsi="Gotham Light"/>
          <w:b/>
          <w:sz w:val="16"/>
          <w:szCs w:val="16"/>
        </w:rPr>
      </w:pPr>
    </w:p>
    <w:p w14:paraId="0AE5B009" w14:textId="77777777" w:rsidR="00D01C81" w:rsidRDefault="00D01C81" w:rsidP="009C3CDE">
      <w:pPr>
        <w:jc w:val="both"/>
        <w:rPr>
          <w:rFonts w:ascii="Gotham Light" w:hAnsi="Gotham Light"/>
          <w:b/>
          <w:sz w:val="16"/>
          <w:szCs w:val="16"/>
        </w:rPr>
      </w:pPr>
    </w:p>
    <w:p w14:paraId="437C5AAA" w14:textId="7D62CFB6" w:rsidR="004210EA" w:rsidRDefault="004210EA">
      <w:pPr>
        <w:rPr>
          <w:rFonts w:ascii="Gotham Light" w:hAnsi="Gotham Light"/>
          <w:b/>
          <w:sz w:val="16"/>
          <w:szCs w:val="16"/>
        </w:rPr>
      </w:pPr>
    </w:p>
    <w:p w14:paraId="52C76A1C" w14:textId="77777777" w:rsidR="00B82D9D" w:rsidRDefault="00B82D9D">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3DC7031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8F5FD1" w:rsidRPr="001E232F">
        <w:rPr>
          <w:rFonts w:ascii="Gotham Light" w:hAnsi="Gotham Light" w:cs="Arial"/>
          <w:sz w:val="16"/>
          <w:szCs w:val="16"/>
        </w:rPr>
        <w:t>EN PARTIDAS</w:t>
      </w:r>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28F710DF"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 xml:space="preserve">QUE </w:t>
      </w:r>
      <w:r w:rsidR="008F5FD1" w:rsidRPr="001E232F">
        <w:rPr>
          <w:rFonts w:ascii="Gotham Light" w:hAnsi="Gotham Light" w:cs="Arial"/>
          <w:sz w:val="16"/>
          <w:szCs w:val="16"/>
        </w:rPr>
        <w:t>EMPLEARÁ</w:t>
      </w:r>
      <w:r w:rsidRPr="001E232F">
        <w:rPr>
          <w:rFonts w:ascii="Gotham Light" w:hAnsi="Gotham Light" w:cs="Arial"/>
          <w:sz w:val="16"/>
          <w:szCs w:val="16"/>
        </w:rPr>
        <w:t xml:space="preserve"> EN CAMPO, DEBIENDO </w:t>
      </w:r>
      <w:r w:rsidR="008F5FD1"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473E8AB7" w:rsidR="003924B8" w:rsidRDefault="003924B8" w:rsidP="009C3CDE">
      <w:pPr>
        <w:jc w:val="both"/>
        <w:rPr>
          <w:rFonts w:ascii="Gotham Light" w:hAnsi="Gotham Light"/>
          <w:b/>
          <w:sz w:val="16"/>
          <w:szCs w:val="16"/>
        </w:rPr>
      </w:pPr>
    </w:p>
    <w:p w14:paraId="455C6074" w14:textId="77777777" w:rsidR="00B82D9D" w:rsidRDefault="00B82D9D"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668B36F" w14:textId="77777777" w:rsidR="004210EA" w:rsidRDefault="004210EA"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FF5B7" w14:textId="77777777" w:rsidR="00637547" w:rsidRDefault="00637547" w:rsidP="00D825CF">
      <w:pPr>
        <w:spacing w:after="0" w:line="240" w:lineRule="auto"/>
      </w:pPr>
      <w:r>
        <w:separator/>
      </w:r>
    </w:p>
  </w:endnote>
  <w:endnote w:type="continuationSeparator" w:id="0">
    <w:p w14:paraId="5A383016" w14:textId="77777777" w:rsidR="00637547" w:rsidRDefault="0063754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A9C99" w14:textId="77777777" w:rsidR="00637547" w:rsidRDefault="00637547" w:rsidP="00D825CF">
      <w:pPr>
        <w:spacing w:after="0" w:line="240" w:lineRule="auto"/>
      </w:pPr>
      <w:r>
        <w:separator/>
      </w:r>
    </w:p>
  </w:footnote>
  <w:footnote w:type="continuationSeparator" w:id="0">
    <w:p w14:paraId="5ADE011C" w14:textId="77777777" w:rsidR="00637547" w:rsidRDefault="00637547"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155FC27D" w:rsidR="00D825CF" w:rsidRDefault="00862856" w:rsidP="00A34D06">
          <w:pPr>
            <w:pStyle w:val="Encabezado"/>
          </w:pPr>
          <w:r w:rsidRPr="00862856">
            <w:t>PAVIMENTACIÓN C.R. SANTA MARÍA TEMAXCALAPA - CERRO CHIQUITO</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20031703" w:rsidR="00D825CF" w:rsidRDefault="00862856" w:rsidP="001E67F9">
          <w:pPr>
            <w:pStyle w:val="Encabezado"/>
          </w:pPr>
          <w:r w:rsidRPr="00862856">
            <w:t>Tenango de Doria</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4966C7A1" w:rsidR="00D825CF" w:rsidRDefault="00862856">
          <w:pPr>
            <w:pStyle w:val="Encabezado"/>
          </w:pPr>
          <w:r w:rsidRPr="00862856">
            <w:t>Santa María Temaxcalapa</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842289C"/>
    <w:multiLevelType w:val="hybridMultilevel"/>
    <w:tmpl w:val="CF882C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0"/>
  </w:num>
  <w:num w:numId="3">
    <w:abstractNumId w:val="9"/>
  </w:num>
  <w:num w:numId="4">
    <w:abstractNumId w:val="4"/>
  </w:num>
  <w:num w:numId="5">
    <w:abstractNumId w:val="6"/>
  </w:num>
  <w:num w:numId="6">
    <w:abstractNumId w:val="3"/>
  </w:num>
  <w:num w:numId="7">
    <w:abstractNumId w:val="7"/>
  </w:num>
  <w:num w:numId="8">
    <w:abstractNumId w:val="5"/>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53E44"/>
    <w:rsid w:val="00074EBA"/>
    <w:rsid w:val="000B0A02"/>
    <w:rsid w:val="000C081C"/>
    <w:rsid w:val="00111512"/>
    <w:rsid w:val="001121F9"/>
    <w:rsid w:val="001135FE"/>
    <w:rsid w:val="00113DA2"/>
    <w:rsid w:val="001559DA"/>
    <w:rsid w:val="0015631D"/>
    <w:rsid w:val="00176626"/>
    <w:rsid w:val="001A062A"/>
    <w:rsid w:val="001A77DB"/>
    <w:rsid w:val="001A7E17"/>
    <w:rsid w:val="001C0036"/>
    <w:rsid w:val="001C2349"/>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B1589"/>
    <w:rsid w:val="002B3CD0"/>
    <w:rsid w:val="003170DF"/>
    <w:rsid w:val="003249BA"/>
    <w:rsid w:val="00327ED1"/>
    <w:rsid w:val="0034130F"/>
    <w:rsid w:val="00352FE8"/>
    <w:rsid w:val="003616AA"/>
    <w:rsid w:val="003701B8"/>
    <w:rsid w:val="00377E5C"/>
    <w:rsid w:val="003924B8"/>
    <w:rsid w:val="00397C7B"/>
    <w:rsid w:val="003A3583"/>
    <w:rsid w:val="003C1C2B"/>
    <w:rsid w:val="003C6DC7"/>
    <w:rsid w:val="003C7966"/>
    <w:rsid w:val="003D1600"/>
    <w:rsid w:val="003D6B49"/>
    <w:rsid w:val="003D759D"/>
    <w:rsid w:val="003F3597"/>
    <w:rsid w:val="004038BD"/>
    <w:rsid w:val="0041414F"/>
    <w:rsid w:val="00417F59"/>
    <w:rsid w:val="004210EA"/>
    <w:rsid w:val="00422423"/>
    <w:rsid w:val="00427F71"/>
    <w:rsid w:val="00430DF2"/>
    <w:rsid w:val="004602CE"/>
    <w:rsid w:val="00470006"/>
    <w:rsid w:val="00476E16"/>
    <w:rsid w:val="00496808"/>
    <w:rsid w:val="004A515D"/>
    <w:rsid w:val="004A700B"/>
    <w:rsid w:val="004B5960"/>
    <w:rsid w:val="004E2875"/>
    <w:rsid w:val="0051115D"/>
    <w:rsid w:val="00517FB1"/>
    <w:rsid w:val="00527C7B"/>
    <w:rsid w:val="00556FF5"/>
    <w:rsid w:val="00582786"/>
    <w:rsid w:val="005939A8"/>
    <w:rsid w:val="005C5A82"/>
    <w:rsid w:val="005E4383"/>
    <w:rsid w:val="005F481F"/>
    <w:rsid w:val="006026C9"/>
    <w:rsid w:val="00603A00"/>
    <w:rsid w:val="00636246"/>
    <w:rsid w:val="00637547"/>
    <w:rsid w:val="00643B99"/>
    <w:rsid w:val="00654D8B"/>
    <w:rsid w:val="006564E9"/>
    <w:rsid w:val="0066183A"/>
    <w:rsid w:val="006F0E2F"/>
    <w:rsid w:val="007062E4"/>
    <w:rsid w:val="007256CB"/>
    <w:rsid w:val="00763536"/>
    <w:rsid w:val="0076361B"/>
    <w:rsid w:val="00787F31"/>
    <w:rsid w:val="007B1326"/>
    <w:rsid w:val="007B7600"/>
    <w:rsid w:val="007E06DF"/>
    <w:rsid w:val="00814439"/>
    <w:rsid w:val="00817E5E"/>
    <w:rsid w:val="00834F5B"/>
    <w:rsid w:val="00862856"/>
    <w:rsid w:val="00865A78"/>
    <w:rsid w:val="00867F45"/>
    <w:rsid w:val="00874BD5"/>
    <w:rsid w:val="008A0221"/>
    <w:rsid w:val="008D3177"/>
    <w:rsid w:val="008E27AC"/>
    <w:rsid w:val="008F5FD1"/>
    <w:rsid w:val="00912C80"/>
    <w:rsid w:val="00931378"/>
    <w:rsid w:val="009314B8"/>
    <w:rsid w:val="00931D0E"/>
    <w:rsid w:val="00956BB8"/>
    <w:rsid w:val="00977834"/>
    <w:rsid w:val="00980387"/>
    <w:rsid w:val="009965DF"/>
    <w:rsid w:val="009A3E40"/>
    <w:rsid w:val="009A55BC"/>
    <w:rsid w:val="009C3CDE"/>
    <w:rsid w:val="00A2117D"/>
    <w:rsid w:val="00A254DD"/>
    <w:rsid w:val="00A34D06"/>
    <w:rsid w:val="00A359BD"/>
    <w:rsid w:val="00A37259"/>
    <w:rsid w:val="00A51ECF"/>
    <w:rsid w:val="00A655C6"/>
    <w:rsid w:val="00A66024"/>
    <w:rsid w:val="00A6653D"/>
    <w:rsid w:val="00A801B6"/>
    <w:rsid w:val="00A85D00"/>
    <w:rsid w:val="00A91561"/>
    <w:rsid w:val="00AA1570"/>
    <w:rsid w:val="00AA235D"/>
    <w:rsid w:val="00AD52AF"/>
    <w:rsid w:val="00AF7EEE"/>
    <w:rsid w:val="00B0780F"/>
    <w:rsid w:val="00B11869"/>
    <w:rsid w:val="00B22929"/>
    <w:rsid w:val="00B366D8"/>
    <w:rsid w:val="00B52F15"/>
    <w:rsid w:val="00B614B5"/>
    <w:rsid w:val="00B65EB6"/>
    <w:rsid w:val="00B82D9D"/>
    <w:rsid w:val="00B85FC1"/>
    <w:rsid w:val="00B96DE4"/>
    <w:rsid w:val="00BC5C1C"/>
    <w:rsid w:val="00BF115E"/>
    <w:rsid w:val="00C25A2F"/>
    <w:rsid w:val="00C35A2E"/>
    <w:rsid w:val="00C505C8"/>
    <w:rsid w:val="00C50DF7"/>
    <w:rsid w:val="00C71E92"/>
    <w:rsid w:val="00C81C63"/>
    <w:rsid w:val="00C82B07"/>
    <w:rsid w:val="00C82E1A"/>
    <w:rsid w:val="00C83C24"/>
    <w:rsid w:val="00CC03D2"/>
    <w:rsid w:val="00CC3F33"/>
    <w:rsid w:val="00CF762B"/>
    <w:rsid w:val="00D01C81"/>
    <w:rsid w:val="00D2196E"/>
    <w:rsid w:val="00D25BDB"/>
    <w:rsid w:val="00D825CF"/>
    <w:rsid w:val="00DA1B01"/>
    <w:rsid w:val="00DB0743"/>
    <w:rsid w:val="00DB59D6"/>
    <w:rsid w:val="00DC2A27"/>
    <w:rsid w:val="00DE51DF"/>
    <w:rsid w:val="00E05005"/>
    <w:rsid w:val="00E13FD3"/>
    <w:rsid w:val="00E44925"/>
    <w:rsid w:val="00E567FA"/>
    <w:rsid w:val="00E61BDD"/>
    <w:rsid w:val="00E933A3"/>
    <w:rsid w:val="00E959C5"/>
    <w:rsid w:val="00EA1206"/>
    <w:rsid w:val="00EA43F9"/>
    <w:rsid w:val="00EC1931"/>
    <w:rsid w:val="00ED23E2"/>
    <w:rsid w:val="00ED5C8A"/>
    <w:rsid w:val="00EF3DFC"/>
    <w:rsid w:val="00F01182"/>
    <w:rsid w:val="00F07AD2"/>
    <w:rsid w:val="00F145F8"/>
    <w:rsid w:val="00F32168"/>
    <w:rsid w:val="00F32200"/>
    <w:rsid w:val="00F40407"/>
    <w:rsid w:val="00F44B95"/>
    <w:rsid w:val="00F63450"/>
    <w:rsid w:val="00F649FB"/>
    <w:rsid w:val="00F65E40"/>
    <w:rsid w:val="00F87AF8"/>
    <w:rsid w:val="00F936E9"/>
    <w:rsid w:val="00F9502C"/>
    <w:rsid w:val="00FD1E03"/>
    <w:rsid w:val="00FF7F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1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2488</TotalTime>
  <Pages>10</Pages>
  <Words>2931</Words>
  <Characters>16122</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Expedientes</cp:lastModifiedBy>
  <cp:revision>59</cp:revision>
  <cp:lastPrinted>2022-05-02T16:12:00Z</cp:lastPrinted>
  <dcterms:created xsi:type="dcterms:W3CDTF">2023-07-12T22:12:00Z</dcterms:created>
  <dcterms:modified xsi:type="dcterms:W3CDTF">2023-08-09T16:51:00Z</dcterms:modified>
</cp:coreProperties>
</file>